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5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184"/>
        <w:gridCol w:w="7888"/>
        <w:gridCol w:w="1186"/>
      </w:tblGrid>
      <w:tr>
        <w:trPr/>
        <w:tc>
          <w:tcPr>
            <w:tcW w:w="118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589280" cy="56642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FEDERATION CYNOLOGIQUE INTERNATIONALE (FCI) |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|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РФЛС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СПб ООЛЖ Фауна (Санкт-Петербургская общественная организация любителей животных Фауна)</w:t>
            </w:r>
          </w:p>
        </w:tc>
        <w:tc>
          <w:tcPr>
            <w:tcW w:w="1186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/>
              <w:drawing>
                <wp:inline distT="0" distB="0" distL="0" distR="0">
                  <wp:extent cx="714375" cy="71437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ЗАПАДНО-СИБИРСКИХ ЛАЕК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136"/>
          <w:szCs w:val="136"/>
          <w:lang w:val="ru-RU"/>
        </w:rPr>
        <w:t>КАТАЛОГ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/>
        <w:drawing>
          <wp:inline distT="0" distB="0" distL="0" distR="0">
            <wp:extent cx="1057275" cy="105727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 г. Санкт-Петербург, п. Шушары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МОНОПОРОДНАЯ ВЫСТАВКА РАНГА КЧК – КАНДИДАТ В ЧЕМПИОНЫ КЛУБА / КЧП – КАНДИДАТ В ПОБЕДИТЕЛИ ПОРОДЫ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19.06.2021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МЕСТО ПРОВЕДЕНИЯ: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Площадка на Московском шоссе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Россия / Russia, Санкт-Петербург г., Шушары п., Московское ш., дом 231 корп.2А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ОРГАНИЗАТОР: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СПб ООЛЖ Фауна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192029, Россия / Russia, Санкт-Петербург Город, Обуховской Обороны Проспект, дом 105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faunaspb@bk.ru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+7 9112150660, +7 911 9736691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СУДЬИ: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Soroko, Aleksandr / Александр Николаевич Сороко (Белоруссия / Belarus, Витебск)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ПРЕДСЕДАТЕЛЬ ОРГКОМИТЕТА: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Times New Roman" w:hAnsi="Times New Roman"/>
          <w:sz w:val="22"/>
          <w:szCs w:val="22"/>
          <w:lang w:val="ru-RU"/>
        </w:rPr>
        <w:t>Гринько Екатерина Геннадьевна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РИНГОВАЯ БРИГАДА: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СТАЖЁРЫ: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4"/>
          <w:szCs w:val="4"/>
          <w:lang w:val="ru-RU"/>
        </w:rPr>
      </w:pPr>
      <w:r>
        <w:rPr>
          <w:rFonts w:ascii="Times New Roman" w:hAnsi="Times New Roman"/>
          <w:sz w:val="4"/>
          <w:szCs w:val="4"/>
          <w:lang w:val="ru-RU"/>
        </w:rPr>
      </w:r>
    </w:p>
    <w:p>
      <w:pPr>
        <w:sectPr>
          <w:footerReference w:type="default" r:id="rId5"/>
          <w:type w:val="nextPage"/>
          <w:pgSz w:w="11906" w:h="16838"/>
          <w:pgMar w:left="708" w:right="708" w:header="0" w:top="567" w:footer="24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3"/>
        <w:keepNext w:val="true"/>
        <w:bidi w:val="0"/>
        <w:spacing w:before="240" w:after="6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Монопородная выставка ЗАПАДНО-СИБИРСКИХ ЛАЕК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t>Расписание / Schedule</w:t>
      </w:r>
    </w:p>
    <w:p>
      <w:pPr>
        <w:pStyle w:val="Normal"/>
        <w:bidi w:val="0"/>
        <w:ind w:left="0" w:right="0" w:hanging="0"/>
        <w:jc w:val="center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19.06.2021</w:t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46"/>
        <w:gridCol w:w="9301"/>
      </w:tblGrid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РИНГ 2 / RING 2</w:t>
            </w:r>
          </w:p>
        </w:tc>
      </w:tr>
      <w:tr>
        <w:trPr/>
        <w:tc>
          <w:tcPr>
            <w:tcW w:w="10347" w:type="dxa"/>
            <w:gridSpan w:val="2"/>
            <w:tcBorders>
              <w:bottom w:val="dotted" w:sz="4" w:space="0" w:color="000000"/>
            </w:tcBorders>
          </w:tcPr>
          <w:p>
            <w:pPr>
              <w:pStyle w:val="Normal"/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</w:tr>
      <w:tr>
        <w:trPr/>
        <w:tc>
          <w:tcPr>
            <w:tcW w:w="1046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5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13:30</w:t>
            </w:r>
          </w:p>
        </w:tc>
        <w:tc>
          <w:tcPr>
            <w:tcW w:w="9301" w:type="dxa"/>
            <w:tcBorders>
              <w:bottom w:val="dotted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before="50" w:after="10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Западно-сибирская лайка / West siberian laika (5) (Россия / Russia)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490" w:type="dxa"/>
        <w:jc w:val="left"/>
        <w:tblInd w:w="-284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710"/>
        <w:gridCol w:w="3061"/>
        <w:gridCol w:w="5017"/>
        <w:gridCol w:w="993"/>
        <w:gridCol w:w="709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    </w:t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Породы по группам FCI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породы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Порода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Судья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Номера по каталогу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Кол-во участников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Западно-сибирская лайка / West siberian laika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Soroko, Aleksandr / Александр Николаевич Сороко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  <w:r>
        <w:br w:type="page"/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>
      <w:pPr>
        <w:pStyle w:val="Normal"/>
        <w:bidi w:val="0"/>
        <w:spacing w:before="0" w:after="10"/>
        <w:ind w:left="0" w:right="0" w:hanging="0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600"/>
        <w:gridCol w:w="2887"/>
        <w:gridCol w:w="6718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ЗАПАДНО-СИБИРСКАЯ ЛАЙКА / WEST SIBERIAN LAIKA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(FCI 306, Россия / Russia) 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Судья Soroko, Aleksandr / Judge Александр Николаевич Сороко (номера 1-5, количество 5), 19.06.2021, Ринг 2, 13:30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Кобель / 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Рабочий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15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 / Working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001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ЁРД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5890677, RRO 777, д.р. 19.12.2019, тёмно-сер., ИРТЫШ x П-ЗЛАТА, зав. Абрамов А.А., вл. Балабан В.А.,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Ветеранов (с 8 лет) / Veterans (from 8 year)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002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ИРТЫШ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3468481, RAY 1888, д.р. 03.11.2012, сер, Б-ТУЗ x ОРЗИ, зав. Соколов А., вл. Балабан В.,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Сука / Female</w:t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Открытый (с 15 мес) / Open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003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ВАЧА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5662745, RRP 1714, д.р. 24.06.2019, серо-рыжий, ЯКУТ x АЯ, зав. Прочанкин В.В., вл. Балабан В., Россия / Russia, Санкт-Петербург 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Рабочий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15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мес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 / Working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004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PURGA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RKF 5520732, PEY 2730,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30.11.2018, grey, SHAMAN x T-PTICA IZ KATARINENBURGA,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Darovskikh A R,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Balaban V 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Russia,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Санкт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Петербург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</w:t>
            </w:r>
          </w:p>
        </w:tc>
      </w:tr>
      <w:tr>
        <w:trPr/>
        <w:tc>
          <w:tcPr>
            <w:tcW w:w="3487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35" w:after="0"/>
              <w:ind w:left="0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671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before="0" w:after="35"/>
              <w:ind w:left="0" w:right="0" w:hanging="0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Чемпионов (с 15 мес) / Champions (from 15 month)</w:t>
            </w:r>
          </w:p>
        </w:tc>
      </w:tr>
      <w:tr>
        <w:trPr/>
        <w:tc>
          <w:tcPr>
            <w:tcW w:w="60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firstLine="10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005</w:t>
            </w:r>
          </w:p>
        </w:tc>
        <w:tc>
          <w:tcPr>
            <w:tcW w:w="9605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CH.RUS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TAYBOLA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РКФ 5134709, RVB 1437, д.р. 12.01.2018, tawn&amp;white, IRTYSH x KNOPKA, зав. Koshelev K., вл. Koshelev K., Россия / Russia, Ленинградская Область, Кировский Район, Кировск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continuous"/>
      <w:pgSz w:w="11906" w:h="16838"/>
      <w:pgMar w:left="708" w:right="708" w:header="0" w:top="567" w:footer="240" w:bottom="56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974" w:type="dxa"/>
      <w:jc w:val="left"/>
      <w:tblInd w:w="0" w:type="dxa"/>
      <w:tblLayout w:type="fixed"/>
      <w:tblCellMar>
        <w:top w:w="0" w:type="dxa"/>
        <w:left w:w="50" w:type="dxa"/>
        <w:bottom w:w="0" w:type="dxa"/>
        <w:right w:w="50" w:type="dxa"/>
      </w:tblCellMar>
    </w:tblPr>
    <w:tblGrid>
      <w:gridCol w:w="4392"/>
      <w:gridCol w:w="2581"/>
    </w:tblGrid>
    <w:tr>
      <w:trPr/>
      <w:tc>
        <w:tcPr>
          <w:tcW w:w="4392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Arial Narrow" w:hAnsi="Arial Narrow" w:eastAsia="Times New Roman" w:cs="Times New Roman"/>
              <w:sz w:val="16"/>
              <w:szCs w:val="16"/>
              <w:lang w:val="ru-RU" w:eastAsia="ru-RU" w:bidi="ar-SA"/>
            </w:rPr>
          </w:pPr>
          <w:r>
            <w:rPr>
              <w:rFonts w:eastAsia="Times New Roman" w:cs="Times New Roman"/>
              <w:sz w:val="16"/>
              <w:szCs w:val="16"/>
              <w:lang w:val="ru-RU" w:eastAsia="ru-RU" w:bidi="ar-SA"/>
            </w:rPr>
          </w:r>
        </w:p>
      </w:tc>
      <w:tc>
        <w:tcPr>
          <w:tcW w:w="2581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jc w:val="left"/>
      <w:rPr>
        <w:rFonts w:ascii="Arial Narrow" w:hAnsi="Arial Narrow" w:eastAsia="Times New Roman" w:cs="Times New Roman"/>
        <w:sz w:val="24"/>
        <w:szCs w:val="24"/>
        <w:lang w:val="en-US" w:eastAsia="ru-RU" w:bidi="ar-SA"/>
      </w:rPr>
    </w:pPr>
    <w:r>
      <w:rPr>
        <w:rFonts w:eastAsia="Times New Roman" w:cs="Times New Roman"/>
        <w:sz w:val="24"/>
        <w:szCs w:val="24"/>
        <w:lang w:val="en-US" w:eastAsia="ru-RU" w:bidi="ar-SA"/>
      </w:rPr>
    </w:r>
  </w:p>
</w:ftr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 Narrow" w:hAnsi="Arial Narrow" w:eastAsia="Times New Roman" w:cs="Times New Roman"/>
      <w:color w:val="auto"/>
      <w:kern w:val="2"/>
      <w:sz w:val="24"/>
      <w:szCs w:val="24"/>
      <w:lang w:val="en-US" w:eastAsia="ru-RU" w:bidi="ar-SA"/>
    </w:rPr>
  </w:style>
  <w:style w:type="paragraph" w:styleId="Heading1">
    <w:name w:val="Heading 1"/>
    <w:basedOn w:val="Normal"/>
    <w:qFormat/>
    <w:pPr>
      <w:outlineLvl w:val="0"/>
    </w:pPr>
    <w:rPr/>
  </w:style>
  <w:style w:type="paragraph" w:styleId="Heading2">
    <w:name w:val="Heading 2"/>
    <w:basedOn w:val="Normal"/>
    <w:qFormat/>
    <w:pPr>
      <w:outlineLvl w:val="1"/>
    </w:pPr>
    <w:rPr/>
  </w:style>
  <w:style w:type="paragraph" w:styleId="Heading3">
    <w:name w:val="Heading 3"/>
    <w:basedOn w:val="Normal"/>
    <w:qFormat/>
    <w:pPr>
      <w:outlineLvl w:val="2"/>
    </w:pPr>
    <w:rPr/>
  </w:style>
  <w:style w:type="paragraph" w:styleId="Heading4">
    <w:name w:val="Heading 4"/>
    <w:basedOn w:val="Normal"/>
    <w:qFormat/>
    <w:pPr>
      <w:outlineLvl w:val="3"/>
    </w:pPr>
    <w:rPr/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2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  <w:lang w:eastAsia="en-US"/>
    </w:rPr>
  </w:style>
  <w:style w:type="character" w:styleId="3">
    <w:name w:val="Заголовок 3 Знак"/>
    <w:basedOn w:val="DefaultParagraphFont"/>
    <w:qFormat/>
    <w:rPr>
      <w:rFonts w:ascii="Cambria" w:hAnsi="Cambria"/>
      <w:b/>
      <w:bCs/>
      <w:sz w:val="26"/>
      <w:szCs w:val="26"/>
      <w:lang w:eastAsia="en-US"/>
    </w:rPr>
  </w:style>
  <w:style w:type="character" w:styleId="4">
    <w:name w:val="Заголовок 4 Знак"/>
    <w:basedOn w:val="DefaultParagraphFont"/>
    <w:qFormat/>
    <w:rPr>
      <w:b/>
      <w:bCs/>
      <w:sz w:val="28"/>
      <w:szCs w:val="28"/>
      <w:lang w:eastAsia="en-US"/>
    </w:rPr>
  </w:style>
  <w:style w:type="character" w:styleId="Style10">
    <w:name w:val="Верхний колонтитул Знак"/>
    <w:basedOn w:val="DefaultParagraphFont"/>
    <w:qFormat/>
    <w:rPr>
      <w:lang w:eastAsia="en-US"/>
    </w:rPr>
  </w:style>
  <w:style w:type="character" w:styleId="Style11">
    <w:name w:val="Нижний колонтитул Знак"/>
    <w:basedOn w:val="DefaultParagraphFont"/>
    <w:qFormat/>
    <w:rPr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412</Words>
  <Characters>2838</Characters>
  <CharactersWithSpaces>2431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2021-06-18T15:44:00Z</dcterms:created>
  <dc:creator/>
  <dc:description/>
  <dc:language>en-US</dc:language>
  <cp:lastModifiedBy/>
  <dcterms:modified xsi:type="dcterms:W3CDTF">2021-06-18T15:47:00Z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Юля</vt:lpwstr>
  </property>
</Properties>
</file>